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B34E0"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3C441CF0" wp14:editId="1C170486">
            <wp:extent cx="5330825" cy="707390"/>
            <wp:effectExtent l="0" t="0" r="3175" b="0"/>
            <wp:docPr id="1" name="图片 1" descr="课后素养评价1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9.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36786000" w14:textId="2A0EE06D" w:rsidR="000E70C8" w:rsidRDefault="00292D17">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词</w:t>
      </w:r>
      <w:r>
        <w:rPr>
          <w:rFonts w:ascii="Times New Roman" w:eastAsia="黑体" w:hAnsi="Times New Roman" w:cs="Times New Roman" w:hint="eastAsia"/>
          <w:color w:val="000000"/>
          <w:sz w:val="24"/>
        </w:rPr>
        <w:t>语</w:t>
      </w:r>
      <w:r>
        <w:rPr>
          <w:rFonts w:ascii="Times New Roman" w:eastAsia="黑体" w:hAnsi="Times New Roman" w:cs="Times New Roman"/>
          <w:color w:val="000000"/>
          <w:sz w:val="24"/>
        </w:rPr>
        <w:t>填空</w:t>
      </w:r>
    </w:p>
    <w:tbl>
      <w:tblPr>
        <w:tblStyle w:val="ab"/>
        <w:tblW w:w="0" w:type="auto"/>
        <w:tblLook w:val="04A0" w:firstRow="1" w:lastRow="0" w:firstColumn="1" w:lastColumn="0" w:noHBand="0" w:noVBand="1"/>
      </w:tblPr>
      <w:tblGrid>
        <w:gridCol w:w="8522"/>
      </w:tblGrid>
      <w:tr w:rsidR="000E70C8" w14:paraId="176C0192" w14:textId="77777777">
        <w:trPr>
          <w:trHeight w:val="743"/>
        </w:trPr>
        <w:tc>
          <w:tcPr>
            <w:tcW w:w="8522" w:type="dxa"/>
          </w:tcPr>
          <w:p w14:paraId="4307A5AF" w14:textId="77777777" w:rsidR="000E70C8" w:rsidRDefault="00292D17">
            <w:pPr>
              <w:pStyle w:val="a3"/>
              <w:tabs>
                <w:tab w:val="left" w:pos="4680"/>
              </w:tabs>
              <w:snapToGrid w:val="0"/>
              <w:spacing w:line="360" w:lineRule="auto"/>
              <w:rPr>
                <w:rFonts w:ascii="Times New Roman" w:eastAsia="黑体" w:hAnsi="Times New Roman" w:cs="Times New Roman"/>
                <w:color w:val="000000"/>
                <w:sz w:val="24"/>
              </w:rPr>
            </w:pPr>
            <w:r>
              <w:rPr>
                <w:rFonts w:ascii="Times New Roman" w:hAnsi="Times New Roman" w:cs="Times New Roman"/>
                <w:color w:val="000000"/>
                <w:sz w:val="24"/>
              </w:rPr>
              <w:t>characteristic</w:t>
            </w:r>
            <w:r>
              <w:rPr>
                <w:rFonts w:ascii="Times New Roman" w:hAnsi="Times New Roman" w:cs="Times New Roman"/>
                <w:color w:val="000000"/>
                <w:sz w:val="24"/>
              </w:rPr>
              <w:t>；</w:t>
            </w:r>
            <w:r>
              <w:rPr>
                <w:rFonts w:ascii="Times New Roman" w:hAnsi="Times New Roman" w:cs="Times New Roman"/>
                <w:color w:val="000000"/>
                <w:sz w:val="24"/>
              </w:rPr>
              <w:t xml:space="preserve"> hear of</w:t>
            </w:r>
            <w:r>
              <w:rPr>
                <w:rFonts w:ascii="Times New Roman" w:hAnsi="Times New Roman" w:cs="Times New Roman"/>
                <w:color w:val="000000"/>
                <w:sz w:val="24"/>
              </w:rPr>
              <w:t>；</w:t>
            </w:r>
            <w:r>
              <w:rPr>
                <w:rFonts w:ascii="Times New Roman" w:hAnsi="Times New Roman" w:cs="Times New Roman"/>
                <w:color w:val="000000"/>
                <w:sz w:val="24"/>
              </w:rPr>
              <w:t xml:space="preserve"> on the decline</w:t>
            </w:r>
            <w:r>
              <w:rPr>
                <w:rFonts w:ascii="Times New Roman" w:hAnsi="Times New Roman" w:cs="Times New Roman"/>
                <w:color w:val="000000"/>
                <w:sz w:val="24"/>
              </w:rPr>
              <w:t>；</w:t>
            </w:r>
            <w:r>
              <w:rPr>
                <w:rFonts w:ascii="Times New Roman" w:hAnsi="Times New Roman" w:cs="Times New Roman"/>
                <w:color w:val="000000"/>
                <w:sz w:val="24"/>
              </w:rPr>
              <w:t xml:space="preserve"> by the way</w:t>
            </w:r>
            <w:r>
              <w:rPr>
                <w:rFonts w:ascii="Times New Roman" w:hAnsi="Times New Roman" w:cs="Times New Roman"/>
                <w:color w:val="000000"/>
                <w:sz w:val="24"/>
              </w:rPr>
              <w:t>；</w:t>
            </w:r>
            <w:r>
              <w:rPr>
                <w:rFonts w:ascii="Times New Roman" w:hAnsi="Times New Roman" w:cs="Times New Roman"/>
                <w:color w:val="000000"/>
                <w:sz w:val="24"/>
              </w:rPr>
              <w:t xml:space="preserve"> primitive</w:t>
            </w:r>
            <w:r>
              <w:rPr>
                <w:rFonts w:ascii="Times New Roman" w:hAnsi="Times New Roman" w:cs="Times New Roman"/>
                <w:color w:val="000000"/>
                <w:sz w:val="24"/>
              </w:rPr>
              <w:t>；</w:t>
            </w:r>
            <w:r>
              <w:rPr>
                <w:rFonts w:ascii="Times New Roman" w:hAnsi="Times New Roman" w:cs="Times New Roman"/>
                <w:color w:val="000000"/>
                <w:sz w:val="24"/>
              </w:rPr>
              <w:t xml:space="preserve"> speak of</w:t>
            </w:r>
            <w:r>
              <w:rPr>
                <w:rFonts w:ascii="Times New Roman" w:hAnsi="Times New Roman" w:cs="Times New Roman"/>
                <w:color w:val="000000"/>
                <w:sz w:val="24"/>
              </w:rPr>
              <w:t>；</w:t>
            </w:r>
            <w:r>
              <w:rPr>
                <w:rFonts w:ascii="Times New Roman" w:hAnsi="Times New Roman" w:cs="Times New Roman"/>
                <w:color w:val="000000"/>
                <w:sz w:val="24"/>
              </w:rPr>
              <w:t xml:space="preserve"> be native to</w:t>
            </w:r>
            <w:r>
              <w:rPr>
                <w:rFonts w:ascii="Times New Roman" w:hAnsi="Times New Roman" w:cs="Times New Roman"/>
                <w:color w:val="000000"/>
                <w:sz w:val="24"/>
              </w:rPr>
              <w:t>；</w:t>
            </w:r>
            <w:r>
              <w:rPr>
                <w:rFonts w:ascii="Times New Roman" w:hAnsi="Times New Roman" w:cs="Times New Roman"/>
                <w:color w:val="000000"/>
                <w:sz w:val="24"/>
              </w:rPr>
              <w:t xml:space="preserve"> be to blame</w:t>
            </w:r>
          </w:p>
        </w:tc>
      </w:tr>
    </w:tbl>
    <w:p w14:paraId="2584ED19"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only apple that </w:t>
      </w:r>
      <w:r>
        <w:rPr>
          <w:rFonts w:ascii="Times New Roman" w:hAnsi="Times New Roman" w:cs="Times New Roman"/>
          <w:color w:val="000000"/>
          <w:sz w:val="24"/>
          <w:u w:val="single"/>
        </w:rPr>
        <w:t>is native to</w:t>
      </w:r>
      <w:r>
        <w:rPr>
          <w:rFonts w:ascii="Times New Roman" w:hAnsi="Times New Roman" w:cs="Times New Roman"/>
          <w:color w:val="000000"/>
          <w:sz w:val="24"/>
        </w:rPr>
        <w:t xml:space="preserve"> North America is the crabapple (</w:t>
      </w:r>
      <w:r>
        <w:rPr>
          <w:rFonts w:ascii="Times New Roman" w:hAnsi="Times New Roman" w:cs="Times New Roman"/>
          <w:color w:val="000000"/>
          <w:sz w:val="24"/>
        </w:rPr>
        <w:t>红果</w:t>
      </w:r>
      <w:r>
        <w:rPr>
          <w:rFonts w:ascii="Times New Roman" w:hAnsi="Times New Roman" w:cs="Times New Roman"/>
          <w:color w:val="000000"/>
          <w:sz w:val="24"/>
        </w:rPr>
        <w:t>)</w:t>
      </w:r>
      <w:r>
        <w:rPr>
          <w:rFonts w:ascii="Times New Roman" w:hAnsi="Times New Roman" w:cs="Times New Roman"/>
          <w:color w:val="000000"/>
          <w:sz w:val="24"/>
        </w:rPr>
        <w:t>．</w:t>
      </w:r>
    </w:p>
    <w:p w14:paraId="77888E41"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From the chart, we can see that the number of dolphins in China is </w:t>
      </w:r>
      <w:r>
        <w:rPr>
          <w:rFonts w:ascii="Times New Roman" w:hAnsi="Times New Roman" w:cs="Times New Roman"/>
          <w:color w:val="000000"/>
          <w:sz w:val="24"/>
          <w:u w:val="single"/>
        </w:rPr>
        <w:t>on the decline</w:t>
      </w:r>
      <w:r>
        <w:rPr>
          <w:rFonts w:ascii="Times New Roman" w:hAnsi="Times New Roman" w:cs="Times New Roman"/>
          <w:color w:val="000000"/>
          <w:sz w:val="24"/>
        </w:rPr>
        <w:t>.</w:t>
      </w:r>
    </w:p>
    <w:p w14:paraId="4CC639F7"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u w:val="single"/>
        </w:rPr>
        <w:t>Primitive</w:t>
      </w:r>
      <w:r>
        <w:rPr>
          <w:rFonts w:ascii="Times New Roman" w:hAnsi="Times New Roman" w:cs="Times New Roman"/>
          <w:color w:val="000000"/>
          <w:sz w:val="24"/>
        </w:rPr>
        <w:t xml:space="preserve"> humans needed to be able to react like this to escape from dangerous animals.</w:t>
      </w:r>
    </w:p>
    <w:p w14:paraId="6BAA975D"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It's typical of him to forget. No wonder that he </w:t>
      </w:r>
      <w:r>
        <w:rPr>
          <w:rFonts w:ascii="Times New Roman" w:hAnsi="Times New Roman" w:cs="Times New Roman"/>
          <w:color w:val="000000"/>
          <w:sz w:val="24"/>
          <w:u w:val="single"/>
        </w:rPr>
        <w:t>was to blame</w:t>
      </w:r>
      <w:r>
        <w:rPr>
          <w:rFonts w:ascii="Times New Roman" w:hAnsi="Times New Roman" w:cs="Times New Roman"/>
          <w:color w:val="000000"/>
          <w:sz w:val="24"/>
        </w:rPr>
        <w:t xml:space="preserve"> for not finishing the task on time.</w:t>
      </w:r>
    </w:p>
    <w:p w14:paraId="0A7DB470"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Genes determine the </w:t>
      </w:r>
      <w:r>
        <w:rPr>
          <w:rFonts w:ascii="Times New Roman" w:hAnsi="Times New Roman" w:cs="Times New Roman"/>
          <w:color w:val="000000"/>
          <w:sz w:val="24"/>
          <w:u w:val="single"/>
        </w:rPr>
        <w:t>characteristics</w:t>
      </w:r>
      <w:r>
        <w:rPr>
          <w:rFonts w:ascii="Times New Roman" w:hAnsi="Times New Roman" w:cs="Times New Roman"/>
          <w:color w:val="000000"/>
          <w:sz w:val="24"/>
        </w:rPr>
        <w:t xml:space="preserve"> of every living thing.</w:t>
      </w:r>
    </w:p>
    <w:p w14:paraId="137FE4A9"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I've </w:t>
      </w:r>
      <w:r>
        <w:rPr>
          <w:rFonts w:ascii="Times New Roman" w:hAnsi="Times New Roman" w:cs="Times New Roman"/>
          <w:color w:val="000000"/>
          <w:sz w:val="24"/>
          <w:u w:val="single"/>
        </w:rPr>
        <w:t>heard of</w:t>
      </w:r>
      <w:r>
        <w:rPr>
          <w:rFonts w:ascii="Times New Roman" w:hAnsi="Times New Roman" w:cs="Times New Roman"/>
          <w:color w:val="000000"/>
          <w:sz w:val="24"/>
        </w:rPr>
        <w:t xml:space="preserve"> this film, but never actually watched it.</w:t>
      </w:r>
    </w:p>
    <w:p w14:paraId="2C73F52C"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w:t>
      </w:r>
      <w:r>
        <w:rPr>
          <w:rFonts w:ascii="Times New Roman" w:hAnsi="Times New Roman" w:cs="Times New Roman"/>
          <w:color w:val="000000"/>
          <w:sz w:val="24"/>
          <w:u w:val="single"/>
        </w:rPr>
        <w:t xml:space="preserve">By the way, </w:t>
      </w:r>
      <w:r>
        <w:rPr>
          <w:rFonts w:ascii="Times New Roman" w:hAnsi="Times New Roman" w:cs="Times New Roman"/>
          <w:color w:val="000000"/>
          <w:sz w:val="24"/>
        </w:rPr>
        <w:t>when did you say this photo was taken?</w:t>
      </w:r>
    </w:p>
    <w:p w14:paraId="7791614A"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w:t>
      </w:r>
      <w:r>
        <w:rPr>
          <w:rFonts w:ascii="Times New Roman" w:hAnsi="Times New Roman" w:cs="Times New Roman"/>
          <w:color w:val="000000"/>
          <w:sz w:val="24"/>
          <w:u w:val="single"/>
        </w:rPr>
        <w:t>Speaking of</w:t>
      </w:r>
      <w:r>
        <w:rPr>
          <w:rFonts w:ascii="Times New Roman" w:hAnsi="Times New Roman" w:cs="Times New Roman"/>
          <w:color w:val="000000"/>
          <w:sz w:val="24"/>
        </w:rPr>
        <w:t xml:space="preserve"> where he wants to go, he says, “Compared with modern cities, the culture in western China attracts me more.”</w:t>
      </w:r>
    </w:p>
    <w:p w14:paraId="1F4E3897"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16DDB121"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town government had to find a new place to rebuild it, for it </w:t>
      </w:r>
      <w:r>
        <w:rPr>
          <w:rFonts w:ascii="Times New Roman" w:hAnsi="Times New Roman" w:cs="Times New Roman"/>
          <w:color w:val="000000"/>
          <w:sz w:val="24"/>
          <w:u w:val="single"/>
        </w:rPr>
        <w:t>had been ruined</w:t>
      </w:r>
      <w:r>
        <w:rPr>
          <w:rFonts w:ascii="Times New Roman" w:hAnsi="Times New Roman" w:cs="Times New Roman"/>
          <w:color w:val="000000"/>
          <w:sz w:val="24"/>
        </w:rPr>
        <w:t xml:space="preserve"> (ruin) by a strong earthquake.</w:t>
      </w:r>
    </w:p>
    <w:p w14:paraId="51E10246"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If it </w:t>
      </w:r>
      <w:r>
        <w:rPr>
          <w:rFonts w:ascii="Times New Roman" w:hAnsi="Times New Roman" w:cs="Times New Roman"/>
          <w:color w:val="000000"/>
          <w:sz w:val="24"/>
          <w:u w:val="single"/>
        </w:rPr>
        <w:t>had</w:t>
      </w:r>
      <w:r>
        <w:rPr>
          <w:rFonts w:ascii="Times New Roman" w:hAnsi="Times New Roman" w:cs="Times New Roman"/>
          <w:color w:val="000000"/>
          <w:sz w:val="24"/>
        </w:rPr>
        <w:t xml:space="preserve"> not </w:t>
      </w:r>
      <w:r>
        <w:rPr>
          <w:rFonts w:ascii="Times New Roman" w:hAnsi="Times New Roman" w:cs="Times New Roman"/>
          <w:color w:val="000000"/>
          <w:sz w:val="24"/>
          <w:u w:val="single"/>
        </w:rPr>
        <w:t>been</w:t>
      </w:r>
      <w:r>
        <w:rPr>
          <w:rFonts w:ascii="Times New Roman" w:hAnsi="Times New Roman" w:cs="Times New Roman"/>
          <w:color w:val="000000"/>
          <w:sz w:val="24"/>
        </w:rPr>
        <w:t xml:space="preserve"> (be) for his invitation the other day, I should not be here now.</w:t>
      </w:r>
    </w:p>
    <w:p w14:paraId="4021159D"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No sooner </w:t>
      </w:r>
      <w:r>
        <w:rPr>
          <w:rFonts w:ascii="Times New Roman" w:hAnsi="Times New Roman" w:cs="Times New Roman"/>
          <w:color w:val="000000"/>
          <w:sz w:val="24"/>
          <w:u w:val="single"/>
        </w:rPr>
        <w:t>had</w:t>
      </w:r>
      <w:r>
        <w:rPr>
          <w:rFonts w:ascii="Times New Roman" w:hAnsi="Times New Roman" w:cs="Times New Roman"/>
          <w:color w:val="000000"/>
          <w:sz w:val="24"/>
        </w:rPr>
        <w:t xml:space="preserve"> the writer </w:t>
      </w:r>
      <w:r>
        <w:rPr>
          <w:rFonts w:ascii="Times New Roman" w:hAnsi="Times New Roman" w:cs="Times New Roman"/>
          <w:color w:val="000000"/>
          <w:sz w:val="24"/>
          <w:u w:val="single"/>
        </w:rPr>
        <w:t>stepped</w:t>
      </w:r>
      <w:r>
        <w:rPr>
          <w:rFonts w:ascii="Times New Roman" w:hAnsi="Times New Roman" w:cs="Times New Roman"/>
          <w:color w:val="000000"/>
          <w:sz w:val="24"/>
        </w:rPr>
        <w:t xml:space="preserve"> (step) on the stage than the audience </w:t>
      </w:r>
      <w:r>
        <w:rPr>
          <w:rFonts w:ascii="Times New Roman" w:hAnsi="Times New Roman" w:cs="Times New Roman"/>
          <w:color w:val="000000"/>
          <w:sz w:val="24"/>
          <w:u w:val="single"/>
        </w:rPr>
        <w:t>broke</w:t>
      </w:r>
      <w:r>
        <w:rPr>
          <w:rFonts w:ascii="Times New Roman" w:hAnsi="Times New Roman" w:cs="Times New Roman"/>
          <w:color w:val="000000"/>
          <w:sz w:val="24"/>
        </w:rPr>
        <w:t xml:space="preserve"> (break) into thunderous applause.</w:t>
      </w:r>
    </w:p>
    <w:p w14:paraId="50470E3D"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I </w:t>
      </w:r>
      <w:r>
        <w:rPr>
          <w:rFonts w:ascii="Times New Roman" w:hAnsi="Times New Roman" w:cs="Times New Roman"/>
          <w:color w:val="000000"/>
          <w:sz w:val="24"/>
          <w:u w:val="single"/>
        </w:rPr>
        <w:t>had thought</w:t>
      </w:r>
      <w:r>
        <w:rPr>
          <w:rFonts w:ascii="Times New Roman" w:hAnsi="Times New Roman" w:cs="Times New Roman"/>
          <w:color w:val="000000"/>
          <w:sz w:val="24"/>
        </w:rPr>
        <w:t xml:space="preserve"> (think) that he would give me some help but he didn't.</w:t>
      </w:r>
    </w:p>
    <w:p w14:paraId="50FA0AB5"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—I hear you worked very late yesterday.</w:t>
      </w:r>
    </w:p>
    <w:p w14:paraId="2379A5B6"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—Yes, it </w:t>
      </w:r>
      <w:r>
        <w:rPr>
          <w:rFonts w:ascii="Times New Roman" w:hAnsi="Times New Roman" w:cs="Times New Roman"/>
          <w:color w:val="000000"/>
          <w:sz w:val="24"/>
          <w:u w:val="single"/>
        </w:rPr>
        <w:t>had been</w:t>
      </w:r>
      <w:r>
        <w:rPr>
          <w:rFonts w:ascii="Times New Roman" w:hAnsi="Times New Roman" w:cs="Times New Roman"/>
          <w:color w:val="000000"/>
          <w:sz w:val="24"/>
        </w:rPr>
        <w:t xml:space="preserve"> (be) completely dark by the time I </w:t>
      </w:r>
      <w:r>
        <w:rPr>
          <w:rFonts w:ascii="Times New Roman" w:hAnsi="Times New Roman" w:cs="Times New Roman"/>
          <w:color w:val="000000"/>
          <w:sz w:val="24"/>
          <w:u w:val="single"/>
        </w:rPr>
        <w:t>left</w:t>
      </w:r>
      <w:r>
        <w:rPr>
          <w:rFonts w:ascii="Times New Roman" w:hAnsi="Times New Roman" w:cs="Times New Roman"/>
          <w:color w:val="000000"/>
          <w:sz w:val="24"/>
        </w:rPr>
        <w:t xml:space="preserve"> (leave) the office.</w:t>
      </w:r>
    </w:p>
    <w:p w14:paraId="0CD6F66F"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That was the first time I </w:t>
      </w:r>
      <w:r>
        <w:rPr>
          <w:rFonts w:ascii="Times New Roman" w:hAnsi="Times New Roman" w:cs="Times New Roman"/>
          <w:color w:val="000000"/>
          <w:sz w:val="24"/>
          <w:u w:val="single"/>
        </w:rPr>
        <w:t>had been</w:t>
      </w:r>
      <w:r>
        <w:rPr>
          <w:rFonts w:ascii="Times New Roman" w:hAnsi="Times New Roman" w:cs="Times New Roman"/>
          <w:color w:val="000000"/>
          <w:sz w:val="24"/>
        </w:rPr>
        <w:t xml:space="preserve"> (be) to Beijing so I had great difficulty finding the hotel.</w:t>
      </w:r>
    </w:p>
    <w:p w14:paraId="2DB8C675"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The Smiths moved to Canada permanently in the 1980s, but before then they </w:t>
      </w:r>
      <w:r>
        <w:rPr>
          <w:rFonts w:ascii="Times New Roman" w:hAnsi="Times New Roman" w:cs="Times New Roman"/>
          <w:color w:val="000000"/>
          <w:sz w:val="24"/>
          <w:u w:val="single"/>
        </w:rPr>
        <w:t>had visited</w:t>
      </w:r>
      <w:r>
        <w:rPr>
          <w:rFonts w:ascii="Times New Roman" w:hAnsi="Times New Roman" w:cs="Times New Roman"/>
          <w:color w:val="000000"/>
          <w:sz w:val="24"/>
        </w:rPr>
        <w:t xml:space="preserve"> (visit) it several times.</w:t>
      </w:r>
    </w:p>
    <w:p w14:paraId="24A250F2"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—I finally got first prize in the competition last week.</w:t>
      </w:r>
    </w:p>
    <w:p w14:paraId="0208109C"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—You deserved it. You </w:t>
      </w:r>
      <w:r>
        <w:rPr>
          <w:rFonts w:ascii="Times New Roman" w:hAnsi="Times New Roman" w:cs="Times New Roman"/>
          <w:color w:val="000000"/>
          <w:sz w:val="24"/>
          <w:u w:val="single"/>
        </w:rPr>
        <w:t>had worked</w:t>
      </w:r>
      <w:r>
        <w:rPr>
          <w:rFonts w:ascii="Times New Roman" w:hAnsi="Times New Roman" w:cs="Times New Roman"/>
          <w:color w:val="000000"/>
          <w:sz w:val="24"/>
        </w:rPr>
        <w:t xml:space="preserve"> (work) so hard for several weeks.</w:t>
      </w:r>
    </w:p>
    <w:p w14:paraId="0A71E919"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In my opinion, Jack is a person who is easy </w:t>
      </w:r>
      <w:r>
        <w:rPr>
          <w:rFonts w:ascii="Times New Roman" w:hAnsi="Times New Roman" w:cs="Times New Roman"/>
          <w:color w:val="000000"/>
          <w:sz w:val="24"/>
          <w:u w:val="single"/>
        </w:rPr>
        <w:t>to persuade</w:t>
      </w:r>
      <w:r>
        <w:rPr>
          <w:rFonts w:ascii="Times New Roman" w:hAnsi="Times New Roman" w:cs="Times New Roman"/>
          <w:color w:val="000000"/>
          <w:sz w:val="24"/>
        </w:rPr>
        <w:t xml:space="preserve"> (persuade)</w:t>
      </w:r>
      <w:r>
        <w:rPr>
          <w:rFonts w:ascii="Times New Roman" w:hAnsi="Times New Roman" w:cs="Times New Roman"/>
          <w:color w:val="000000"/>
          <w:sz w:val="24"/>
        </w:rPr>
        <w:t>．</w:t>
      </w:r>
    </w:p>
    <w:p w14:paraId="4F080EF1"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10. We expect him to carry </w:t>
      </w:r>
      <w:r>
        <w:rPr>
          <w:rFonts w:ascii="Times New Roman" w:hAnsi="Times New Roman" w:cs="Times New Roman"/>
          <w:color w:val="000000"/>
          <w:sz w:val="24"/>
          <w:u w:val="single"/>
        </w:rPr>
        <w:t>out</w:t>
      </w:r>
      <w:r>
        <w:rPr>
          <w:rFonts w:ascii="Times New Roman" w:hAnsi="Times New Roman" w:cs="Times New Roman"/>
          <w:color w:val="000000"/>
          <w:sz w:val="24"/>
        </w:rPr>
        <w:t xml:space="preserve"> his promises.</w:t>
      </w:r>
    </w:p>
    <w:p w14:paraId="0332207E"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He tried various jobs and </w:t>
      </w:r>
      <w:r>
        <w:rPr>
          <w:rFonts w:ascii="Times New Roman" w:hAnsi="Times New Roman" w:cs="Times New Roman"/>
          <w:color w:val="000000"/>
          <w:sz w:val="24"/>
          <w:u w:val="single"/>
        </w:rPr>
        <w:t>in</w:t>
      </w:r>
      <w:r>
        <w:rPr>
          <w:rFonts w:ascii="Times New Roman" w:hAnsi="Times New Roman" w:cs="Times New Roman"/>
          <w:color w:val="000000"/>
          <w:sz w:val="24"/>
        </w:rPr>
        <w:t xml:space="preserve"> the end became an accountant.</w:t>
      </w:r>
    </w:p>
    <w:p w14:paraId="35152A03"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12. I didn't fail the exam; </w:t>
      </w:r>
      <w:r>
        <w:rPr>
          <w:rFonts w:ascii="Times New Roman" w:hAnsi="Times New Roman" w:cs="Times New Roman"/>
          <w:color w:val="000000"/>
          <w:sz w:val="24"/>
          <w:u w:val="single"/>
        </w:rPr>
        <w:t>in</w:t>
      </w:r>
      <w:r>
        <w:rPr>
          <w:rFonts w:ascii="Times New Roman" w:hAnsi="Times New Roman" w:cs="Times New Roman"/>
          <w:color w:val="000000"/>
          <w:sz w:val="24"/>
        </w:rPr>
        <w:t xml:space="preserve"> fact I did rather well!</w:t>
      </w:r>
    </w:p>
    <w:p w14:paraId="07F97D54"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0949A788"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Scientists have found the world's biggest seagrass ecosystem in the Bahamas. Seagrass refers to dozens of different species of flowering plants that live entirely underwater producing energy through photosynthesis (</w:t>
      </w:r>
      <w:r>
        <w:rPr>
          <w:rFonts w:ascii="Times New Roman" w:hAnsi="Times New Roman" w:cs="Times New Roman"/>
          <w:color w:val="000000"/>
          <w:sz w:val="24"/>
        </w:rPr>
        <w:t>光合作用</w:t>
      </w:r>
      <w:r>
        <w:rPr>
          <w:rFonts w:ascii="Times New Roman" w:hAnsi="Times New Roman" w:cs="Times New Roman"/>
          <w:color w:val="000000"/>
          <w:sz w:val="24"/>
        </w:rPr>
        <w:t>) by absorbing sunlight. Like their land-based relatives, seagrasses have roots and leaves and also produce seeds. Seagrasses grow in salty coastal waters around the world, usually in shallow waters where sunlight is more plentiful. Since seagrasses carry out the process of photosynthesis, th</w:t>
      </w:r>
      <w:r>
        <w:rPr>
          <w:rFonts w:ascii="Times New Roman" w:hAnsi="Times New Roman" w:cs="Times New Roman"/>
          <w:color w:val="000000"/>
          <w:sz w:val="24"/>
        </w:rPr>
        <w:t>ey are known to be very effective at storing carbon dioxide, the greenhouse gas. This is because photosynthesis involves plants using sunlight to transform carbon dioxide into oxygen.</w:t>
      </w:r>
    </w:p>
    <w:p w14:paraId="69ACBFBB"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These underwater plants play an important role in </w:t>
      </w:r>
      <w:r>
        <w:rPr>
          <w:rFonts w:ascii="Times New Roman" w:hAnsi="Times New Roman" w:cs="Times New Roman"/>
          <w:color w:val="000000"/>
          <w:sz w:val="24"/>
          <w:u w:val="single"/>
        </w:rPr>
        <w:t xml:space="preserve">carbon sequestration, </w:t>
      </w:r>
      <w:r>
        <w:rPr>
          <w:rFonts w:ascii="Times New Roman" w:hAnsi="Times New Roman" w:cs="Times New Roman"/>
          <w:color w:val="000000"/>
          <w:sz w:val="24"/>
        </w:rPr>
        <w:t>in which carbon is stored in the environment rather than being allowed to float freely in the atmosphere where it can contribute to global warming. According to Gallagher, one of the new study's authors, carbon enters the ocean as part of the carbon cycle, and the seagrass takes in this carbon through photosynthesis via their leaves. This is part one. The second part is when the seagrass transports this carbon through itself, burying an</w:t>
      </w:r>
      <w:r>
        <w:rPr>
          <w:rFonts w:ascii="Times New Roman" w:hAnsi="Times New Roman" w:cs="Times New Roman"/>
          <w:color w:val="000000"/>
          <w:sz w:val="24"/>
        </w:rPr>
        <w:t>d storing it in its root system. Seagrass stores this carbon permanently.</w:t>
      </w:r>
    </w:p>
    <w:p w14:paraId="23445309"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purpose of the study by Gallagher and his colleagues was to map seagrass in the Bahamas, using data from 15 tiger sharks equipped with tracking instruments that could also take images of the sea floor. That information was then combined with reports from 2,500 surveys by human divers.</w:t>
      </w:r>
    </w:p>
    <w:p w14:paraId="0F323B8B" w14:textId="77777777" w:rsidR="000E70C8" w:rsidRDefault="00292D17">
      <w:pPr>
        <w:pStyle w:val="a3"/>
        <w:tabs>
          <w:tab w:val="left" w:pos="4680"/>
        </w:tabs>
        <w:snapToGrid w:val="0"/>
        <w:spacing w:line="360" w:lineRule="auto"/>
        <w:ind w:firstLine="480"/>
        <w:rPr>
          <w:rFonts w:ascii="Times New Roman" w:hAnsi="Times New Roman" w:cs="Times New Roman"/>
          <w:color w:val="000000"/>
          <w:sz w:val="24"/>
        </w:rPr>
      </w:pPr>
      <w:r>
        <w:rPr>
          <w:rFonts w:ascii="Times New Roman" w:hAnsi="Times New Roman" w:cs="Times New Roman"/>
          <w:color w:val="000000"/>
          <w:sz w:val="24"/>
        </w:rPr>
        <w:t>Mark Huxham, professor of teaching and research in environmental biology, said, “This brilliant study uses imaginative and exciting new technology, in partnership with tiger sharks. We know seagrass is important for the health of our seas and our planet, but there are major gaps in our understanding about it.”</w:t>
      </w:r>
    </w:p>
    <w:p w14:paraId="1522EA9D"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hint="eastAsia"/>
          <w:color w:val="000000" w:themeColor="text1"/>
          <w:sz w:val="24"/>
        </w:rPr>
        <w:t>【语篇解读】</w:t>
      </w:r>
      <w:r>
        <w:rPr>
          <w:rFonts w:ascii="Times New Roman" w:eastAsia="楷体" w:hAnsi="Times New Roman" w:cs="Times New Roman"/>
          <w:color w:val="000000" w:themeColor="text1"/>
          <w:sz w:val="24"/>
        </w:rPr>
        <w:t>本文是一篇新闻报道。文章主要介绍了科学家们发现了有史以来最大的海草生态系统，并解释了海草的作用以及重要性。</w:t>
      </w:r>
    </w:p>
    <w:p w14:paraId="778F3577"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is Paragraph 1 mainly about?</w:t>
      </w:r>
    </w:p>
    <w:p w14:paraId="4C030B6B"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cause of photosynthesis.</w:t>
      </w:r>
    </w:p>
    <w:p w14:paraId="2BD9E502"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Living conditions for seagrass.</w:t>
      </w:r>
    </w:p>
    <w:p w14:paraId="61334F19"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C. The environmental effect of seagrass.</w:t>
      </w:r>
    </w:p>
    <w:p w14:paraId="086E55F7" w14:textId="77777777" w:rsidR="000E70C8" w:rsidRDefault="00292D1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introduction of photosynthesis.</w:t>
      </w:r>
    </w:p>
    <w:p w14:paraId="0BE49D14" w14:textId="77777777" w:rsidR="000E70C8" w:rsidRDefault="00292D17">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段落大意题。通读第一段的内容可知，本段主要介绍了海草对环境的影响。故选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5C6AD285"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does the underlined part “carbon sequestration” refer to in Paragraph 2?</w:t>
      </w:r>
    </w:p>
    <w:p w14:paraId="091B1262"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Absorbing carbon from the air.</w:t>
      </w:r>
    </w:p>
    <w:p w14:paraId="6E9CF9D0"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Reducing carbon in the roots.</w:t>
      </w:r>
    </w:p>
    <w:p w14:paraId="172893F4"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Releasing carbon into the air.</w:t>
      </w:r>
    </w:p>
    <w:p w14:paraId="0AC0C6FE" w14:textId="77777777" w:rsidR="000E70C8" w:rsidRDefault="00292D1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Keeping carbon in sea plants.</w:t>
      </w:r>
    </w:p>
    <w:p w14:paraId="209EBF77" w14:textId="77777777" w:rsidR="000E70C8" w:rsidRDefault="00292D17">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词义猜测题。根据画线词所在句可知，</w:t>
      </w:r>
      <w:r>
        <w:rPr>
          <w:rFonts w:ascii="Times New Roman" w:eastAsia="楷体_GB2312" w:hAnsi="Times New Roman" w:cs="Times New Roman"/>
          <w:color w:val="000000"/>
          <w:sz w:val="24"/>
        </w:rPr>
        <w:t>carbon sequestration</w:t>
      </w:r>
      <w:r>
        <w:rPr>
          <w:rFonts w:ascii="Times New Roman" w:eastAsia="楷体_GB2312" w:hAnsi="Times New Roman" w:cs="Times New Roman"/>
          <w:color w:val="000000"/>
          <w:sz w:val="24"/>
        </w:rPr>
        <w:t>是指水下植物把碳封存在水下，避免了这些碳挥发在大气中，和选项</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意思一致。故选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0523ECC2"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may Mark Huxham agree with?</w:t>
      </w:r>
    </w:p>
    <w:p w14:paraId="4E3E8E9D"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Scientists have fully studied seagrass.</w:t>
      </w:r>
    </w:p>
    <w:p w14:paraId="50F20975"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study contributes to a new technology.</w:t>
      </w:r>
    </w:p>
    <w:p w14:paraId="7061A0F9" w14:textId="77777777" w:rsidR="000E70C8" w:rsidRDefault="00292D1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There is still a lot of work to study seagrass.</w:t>
      </w:r>
    </w:p>
    <w:p w14:paraId="6C6957A2" w14:textId="77777777" w:rsidR="000E70C8" w:rsidRDefault="00292D1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Tiger sharks will be the focus of future studies.</w:t>
      </w:r>
    </w:p>
    <w:p w14:paraId="2053C057" w14:textId="77777777" w:rsidR="000E70C8" w:rsidRDefault="00292D17">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推理判断题。根据最后一段的内容可知，对海草的研究还需要很多努力。故选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48067F07" w14:textId="77777777" w:rsidR="000E70C8" w:rsidRDefault="000E70C8"/>
    <w:sectPr w:rsidR="000E70C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A1C97" w14:textId="77777777" w:rsidR="00292D17" w:rsidRDefault="00292D17">
      <w:r>
        <w:separator/>
      </w:r>
    </w:p>
  </w:endnote>
  <w:endnote w:type="continuationSeparator" w:id="0">
    <w:p w14:paraId="358116E3" w14:textId="77777777" w:rsidR="00292D17" w:rsidRDefault="0029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7A5E" w14:textId="77777777" w:rsidR="000E70C8" w:rsidRDefault="00292D17">
    <w:pPr>
      <w:pStyle w:val="a7"/>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1F904" w14:textId="77777777" w:rsidR="00292D17" w:rsidRDefault="00292D17">
      <w:r>
        <w:separator/>
      </w:r>
    </w:p>
  </w:footnote>
  <w:footnote w:type="continuationSeparator" w:id="0">
    <w:p w14:paraId="4A297B22" w14:textId="77777777" w:rsidR="00292D17" w:rsidRDefault="00292D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E70C8"/>
    <w:rsid w:val="000F6696"/>
    <w:rsid w:val="00125270"/>
    <w:rsid w:val="001C6B00"/>
    <w:rsid w:val="001D6127"/>
    <w:rsid w:val="00205CF5"/>
    <w:rsid w:val="00242A82"/>
    <w:rsid w:val="00292D17"/>
    <w:rsid w:val="002E1687"/>
    <w:rsid w:val="003B2955"/>
    <w:rsid w:val="003E5D5F"/>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70355"/>
    <w:rsid w:val="00A914FB"/>
    <w:rsid w:val="00B6364F"/>
    <w:rsid w:val="00C10E5F"/>
    <w:rsid w:val="00C8702E"/>
    <w:rsid w:val="00D85921"/>
    <w:rsid w:val="00DD78C0"/>
    <w:rsid w:val="00E57DF5"/>
    <w:rsid w:val="00E57E40"/>
    <w:rsid w:val="00E9217D"/>
    <w:rsid w:val="00E966D8"/>
    <w:rsid w:val="00F31AFD"/>
    <w:rsid w:val="3F7C7304"/>
    <w:rsid w:val="52861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CF162"/>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19.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937</Words>
  <Characters>3665</Characters>
  <Application>Microsoft Office Word</Application>
  <DocSecurity>0</DocSecurity>
  <Lines>79</Lines>
  <Paragraphs>58</Paragraphs>
  <ScaleCrop>false</ScaleCrop>
  <Company>Microsoft</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EAE4CC3E54204CCF919E5CDDF1FB97CC_12</vt:lpwstr>
  </property>
</Properties>
</file>